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ACE" w:rsidRDefault="00E851A8" w:rsidP="009E6ACE">
      <w:pPr>
        <w:ind w:firstLine="709"/>
        <w:jc w:val="both"/>
        <w:rPr>
          <w:b/>
        </w:rPr>
      </w:pPr>
      <w:r w:rsidRPr="00E851A8">
        <w:rPr>
          <w:b/>
        </w:rPr>
        <w:t>Прогр</w:t>
      </w:r>
      <w:r w:rsidR="009E6ACE">
        <w:rPr>
          <w:b/>
        </w:rPr>
        <w:t xml:space="preserve">амма по внеурочной деятельности </w:t>
      </w:r>
      <w:r w:rsidRPr="00E851A8">
        <w:rPr>
          <w:b/>
        </w:rPr>
        <w:t>«</w:t>
      </w:r>
      <w:proofErr w:type="spellStart"/>
      <w:r w:rsidRPr="00E851A8">
        <w:rPr>
          <w:b/>
        </w:rPr>
        <w:t>Геометрика</w:t>
      </w:r>
      <w:proofErr w:type="spellEnd"/>
      <w:proofErr w:type="gramStart"/>
      <w:r w:rsidRPr="00E851A8">
        <w:rPr>
          <w:b/>
        </w:rPr>
        <w:t>»</w:t>
      </w:r>
      <w:r w:rsidR="009E6ACE">
        <w:rPr>
          <w:b/>
        </w:rPr>
        <w:t>(</w:t>
      </w:r>
      <w:proofErr w:type="gramEnd"/>
      <w:r w:rsidR="009E6ACE">
        <w:rPr>
          <w:b/>
        </w:rPr>
        <w:t>ТИКО</w:t>
      </w:r>
      <w:r>
        <w:rPr>
          <w:b/>
        </w:rPr>
        <w:t>–моделирование)</w:t>
      </w:r>
      <w:r w:rsidRPr="00E851A8">
        <w:t xml:space="preserve"> </w:t>
      </w:r>
      <w:r w:rsidR="009E6ACE">
        <w:rPr>
          <w:b/>
        </w:rPr>
        <w:t>1 «Б»</w:t>
      </w:r>
    </w:p>
    <w:p w:rsidR="00E851A8" w:rsidRPr="00E851A8" w:rsidRDefault="00E851A8" w:rsidP="00E851A8">
      <w:pPr>
        <w:ind w:firstLine="709"/>
        <w:jc w:val="both"/>
      </w:pPr>
      <w:r w:rsidRPr="00E851A8">
        <w:t xml:space="preserve">обеспечивает возможность создания условий для всестороннего и гармоничного развития младшего школьника. Для полноценного развития ребенка необходима интеграция интеллектуального, физического и эмоционального аспектов в целостном процессе обучения. Конструкторская деятельность, как никакая другая, реально может обеспечить такую интеграцию. </w:t>
      </w:r>
    </w:p>
    <w:p w:rsidR="00E851A8" w:rsidRPr="00E851A8" w:rsidRDefault="00E851A8" w:rsidP="00E851A8">
      <w:pPr>
        <w:ind w:firstLine="709"/>
        <w:jc w:val="both"/>
      </w:pPr>
      <w:bookmarkStart w:id="0" w:name="_GoBack"/>
      <w:bookmarkEnd w:id="0"/>
      <w:r w:rsidRPr="00E851A8">
        <w:t xml:space="preserve">Конструкторская деятельность сочетает в себе умственные и физические действия, связана с определенной мускульной работой, соответственно, способствует ускорению и гармонизации </w:t>
      </w:r>
      <w:r w:rsidRPr="00E851A8">
        <w:rPr>
          <w:i/>
        </w:rPr>
        <w:t>физического</w:t>
      </w:r>
      <w:r w:rsidRPr="00E851A8">
        <w:t xml:space="preserve"> и общего психофизиологического </w:t>
      </w:r>
      <w:r w:rsidRPr="00E851A8">
        <w:rPr>
          <w:i/>
        </w:rPr>
        <w:t>развития</w:t>
      </w:r>
      <w:r w:rsidRPr="00E851A8">
        <w:t xml:space="preserve"> ребенка. </w:t>
      </w:r>
    </w:p>
    <w:p w:rsidR="00E851A8" w:rsidRPr="00E851A8" w:rsidRDefault="00E851A8" w:rsidP="00E851A8">
      <w:pPr>
        <w:ind w:firstLine="709"/>
        <w:jc w:val="both"/>
      </w:pPr>
      <w:r w:rsidRPr="00E851A8">
        <w:t>Занятия, построенные на основе творческого конструирования, имеют все возможности для углубления общеобразовательной подготовки младших школьников, становления их духовной культуры и всестороннего развития личности.</w:t>
      </w:r>
    </w:p>
    <w:p w:rsidR="00F00B3B" w:rsidRPr="00884499" w:rsidRDefault="00F00B3B" w:rsidP="00F00B3B">
      <w:pPr>
        <w:jc w:val="both"/>
        <w:rPr>
          <w:sz w:val="22"/>
          <w:szCs w:val="22"/>
        </w:rPr>
      </w:pPr>
    </w:p>
    <w:p w:rsidR="00A1455E" w:rsidRDefault="00A1455E" w:rsidP="00A1455E">
      <w:pPr>
        <w:shd w:val="clear" w:color="auto" w:fill="FFFFFF"/>
        <w:spacing w:before="300" w:after="150"/>
        <w:outlineLvl w:val="0"/>
        <w:rPr>
          <w:b/>
          <w:kern w:val="36"/>
        </w:rPr>
      </w:pPr>
      <w:r w:rsidRPr="00A1455E">
        <w:rPr>
          <w:b/>
          <w:kern w:val="36"/>
        </w:rPr>
        <w:t>«Чтение с увлечением</w:t>
      </w:r>
      <w:r w:rsidR="0088267A">
        <w:rPr>
          <w:b/>
          <w:kern w:val="36"/>
        </w:rPr>
        <w:t xml:space="preserve">. </w:t>
      </w:r>
      <w:r w:rsidR="0088267A" w:rsidRPr="00884499">
        <w:rPr>
          <w:b/>
          <w:bCs/>
          <w:sz w:val="22"/>
          <w:szCs w:val="22"/>
        </w:rPr>
        <w:t>По дорогам сказок» (Литературное чтение + Рус</w:t>
      </w:r>
      <w:r w:rsidR="0088267A">
        <w:rPr>
          <w:b/>
          <w:bCs/>
          <w:sz w:val="22"/>
          <w:szCs w:val="22"/>
        </w:rPr>
        <w:t>ский язык)</w:t>
      </w:r>
      <w:r w:rsidRPr="00A1455E">
        <w:rPr>
          <w:b/>
          <w:kern w:val="36"/>
        </w:rPr>
        <w:t>» интегрированный образовательный курс для младших школьников</w:t>
      </w:r>
    </w:p>
    <w:p w:rsidR="00A1455E" w:rsidRPr="00884499" w:rsidRDefault="001377B1" w:rsidP="00A1455E">
      <w:pPr>
        <w:shd w:val="clear" w:color="auto" w:fill="FFFFFF"/>
        <w:spacing w:before="300" w:after="150"/>
        <w:outlineLvl w:val="0"/>
        <w:rPr>
          <w:b/>
          <w:kern w:val="36"/>
          <w:sz w:val="22"/>
          <w:szCs w:val="22"/>
        </w:rPr>
      </w:pPr>
      <w:r w:rsidRPr="00884499">
        <w:rPr>
          <w:b/>
          <w:kern w:val="36"/>
          <w:sz w:val="22"/>
          <w:szCs w:val="22"/>
        </w:rPr>
        <w:t>1</w:t>
      </w:r>
      <w:r w:rsidR="009546AB">
        <w:rPr>
          <w:b/>
          <w:kern w:val="36"/>
          <w:sz w:val="22"/>
          <w:szCs w:val="22"/>
        </w:rPr>
        <w:t xml:space="preserve"> «Б» </w:t>
      </w:r>
      <w:r w:rsidRPr="00884499">
        <w:rPr>
          <w:b/>
          <w:kern w:val="36"/>
          <w:sz w:val="22"/>
          <w:szCs w:val="22"/>
        </w:rPr>
        <w:t xml:space="preserve"> класс. </w:t>
      </w:r>
    </w:p>
    <w:p w:rsidR="00A1455E" w:rsidRPr="00884499" w:rsidRDefault="001377B1" w:rsidP="00A1455E">
      <w:pPr>
        <w:shd w:val="clear" w:color="auto" w:fill="FFFFFF"/>
        <w:spacing w:after="150"/>
        <w:rPr>
          <w:sz w:val="22"/>
          <w:szCs w:val="22"/>
        </w:rPr>
      </w:pPr>
      <w:r w:rsidRPr="00884499">
        <w:rPr>
          <w:sz w:val="22"/>
          <w:szCs w:val="22"/>
        </w:rPr>
        <w:t>Интегрированный образовательный курс направлен на</w:t>
      </w:r>
      <w:r w:rsidR="001412C4">
        <w:rPr>
          <w:sz w:val="22"/>
          <w:szCs w:val="22"/>
        </w:rPr>
        <w:t xml:space="preserve"> формирование</w:t>
      </w:r>
      <w:r w:rsidR="00A1455E" w:rsidRPr="00884499">
        <w:rPr>
          <w:sz w:val="22"/>
          <w:szCs w:val="22"/>
        </w:rPr>
        <w:t xml:space="preserve"> у младших школьников устойчивого интереса к чтению, расширению читател</w:t>
      </w:r>
      <w:r w:rsidRPr="00884499">
        <w:rPr>
          <w:sz w:val="22"/>
          <w:szCs w:val="22"/>
        </w:rPr>
        <w:t>ьского кругозора.</w:t>
      </w:r>
      <w:r w:rsidR="00A1455E" w:rsidRPr="00884499">
        <w:rPr>
          <w:sz w:val="22"/>
          <w:szCs w:val="22"/>
        </w:rPr>
        <w:t xml:space="preserve"> Данные образовательные курсы разработаны с целью найти целесообразное средство, способствующее формированию читательской компетентности у школьников и обеспечить активную познавательную и творческую деятельность детей в процессе их </w:t>
      </w:r>
      <w:proofErr w:type="spellStart"/>
      <w:r w:rsidR="00A1455E" w:rsidRPr="00884499">
        <w:rPr>
          <w:sz w:val="22"/>
          <w:szCs w:val="22"/>
        </w:rPr>
        <w:t>общеинтеллектуального</w:t>
      </w:r>
      <w:proofErr w:type="spellEnd"/>
      <w:r w:rsidR="00A1455E" w:rsidRPr="00884499">
        <w:rPr>
          <w:sz w:val="22"/>
          <w:szCs w:val="22"/>
        </w:rPr>
        <w:t xml:space="preserve"> развития.</w:t>
      </w:r>
    </w:p>
    <w:p w:rsidR="001377B1" w:rsidRPr="00884499" w:rsidRDefault="001377B1" w:rsidP="001377B1">
      <w:pPr>
        <w:shd w:val="clear" w:color="auto" w:fill="FFFFFF"/>
        <w:spacing w:after="150"/>
        <w:rPr>
          <w:sz w:val="22"/>
          <w:szCs w:val="22"/>
        </w:rPr>
      </w:pPr>
      <w:r w:rsidRPr="00884499">
        <w:rPr>
          <w:b/>
          <w:sz w:val="22"/>
          <w:szCs w:val="22"/>
        </w:rPr>
        <w:t>Цель курса</w:t>
      </w:r>
      <w:r w:rsidRPr="00884499">
        <w:rPr>
          <w:sz w:val="22"/>
          <w:szCs w:val="22"/>
        </w:rPr>
        <w:t xml:space="preserve"> - освоение учащимися навыков чтения.</w:t>
      </w:r>
    </w:p>
    <w:p w:rsidR="001377B1" w:rsidRPr="00884499" w:rsidRDefault="001377B1" w:rsidP="001377B1">
      <w:pPr>
        <w:shd w:val="clear" w:color="auto" w:fill="FFFFFF"/>
        <w:spacing w:after="150"/>
        <w:rPr>
          <w:sz w:val="22"/>
          <w:szCs w:val="22"/>
        </w:rPr>
      </w:pPr>
      <w:r w:rsidRPr="00884499">
        <w:rPr>
          <w:sz w:val="22"/>
          <w:szCs w:val="22"/>
        </w:rPr>
        <w:t>Обучение чтению - первый этап в системе изучения русского языка и литературного чтения. В этот период начинается реализация положений системно-</w:t>
      </w:r>
      <w:proofErr w:type="spellStart"/>
      <w:r w:rsidRPr="00884499">
        <w:rPr>
          <w:sz w:val="22"/>
          <w:szCs w:val="22"/>
        </w:rPr>
        <w:t>деятельностного</w:t>
      </w:r>
      <w:proofErr w:type="spellEnd"/>
      <w:r w:rsidRPr="00884499">
        <w:rPr>
          <w:sz w:val="22"/>
          <w:szCs w:val="22"/>
        </w:rPr>
        <w:t xml:space="preserve"> подхода - основы федерального государственного образовательного стандарта начального общего образования:</w:t>
      </w:r>
    </w:p>
    <w:p w:rsidR="0088267A" w:rsidRDefault="001377B1" w:rsidP="00A1455E">
      <w:pPr>
        <w:shd w:val="clear" w:color="auto" w:fill="FFFFFF"/>
        <w:spacing w:after="150"/>
        <w:rPr>
          <w:sz w:val="22"/>
          <w:szCs w:val="22"/>
        </w:rPr>
      </w:pPr>
      <w:r w:rsidRPr="00884499">
        <w:rPr>
          <w:sz w:val="22"/>
          <w:szCs w:val="22"/>
        </w:rPr>
        <w:t>Важной особенностью построения курса и ещё одной его целевой установкой является направленность работы не только на тренировку технической стороны чтения, но и на осознанность чтения, что позволяет заложить основы будущей читательской компетентности</w:t>
      </w:r>
    </w:p>
    <w:p w:rsidR="00A1455E" w:rsidRDefault="00A1455E" w:rsidP="00A1455E">
      <w:pPr>
        <w:shd w:val="clear" w:color="auto" w:fill="FFFFFF"/>
        <w:spacing w:after="150"/>
        <w:rPr>
          <w:sz w:val="22"/>
          <w:szCs w:val="22"/>
        </w:rPr>
      </w:pPr>
      <w:r w:rsidRPr="00884499">
        <w:rPr>
          <w:sz w:val="22"/>
          <w:szCs w:val="22"/>
        </w:rPr>
        <w:t>Программа курсов «Чтение с увлечением» (1, 2, 3, 4 классы) позволяет осуществлять внеурочную деятельность по направлениям: «</w:t>
      </w:r>
      <w:proofErr w:type="spellStart"/>
      <w:r w:rsidRPr="00884499">
        <w:rPr>
          <w:sz w:val="22"/>
          <w:szCs w:val="22"/>
        </w:rPr>
        <w:t>Общеинтеллектуальное</w:t>
      </w:r>
      <w:proofErr w:type="spellEnd"/>
      <w:r w:rsidRPr="00884499">
        <w:rPr>
          <w:sz w:val="22"/>
          <w:szCs w:val="22"/>
        </w:rPr>
        <w:t>», «Общекультурное», «Духовно-нравственное», «Социальное».</w:t>
      </w:r>
    </w:p>
    <w:p w:rsidR="00E851A8" w:rsidRDefault="00E851A8" w:rsidP="00A1455E">
      <w:pPr>
        <w:shd w:val="clear" w:color="auto" w:fill="FFFFFF"/>
        <w:spacing w:after="150"/>
        <w:rPr>
          <w:sz w:val="22"/>
          <w:szCs w:val="22"/>
        </w:rPr>
      </w:pPr>
    </w:p>
    <w:p w:rsidR="00E851A8" w:rsidRPr="00884499" w:rsidRDefault="00E851A8" w:rsidP="00A1455E">
      <w:pPr>
        <w:shd w:val="clear" w:color="auto" w:fill="FFFFFF"/>
        <w:spacing w:after="150"/>
        <w:rPr>
          <w:sz w:val="22"/>
          <w:szCs w:val="22"/>
        </w:rPr>
      </w:pPr>
    </w:p>
    <w:p w:rsidR="00A1455E" w:rsidRDefault="00A1455E" w:rsidP="00F00B3B"/>
    <w:p w:rsidR="00BE5229" w:rsidRDefault="00BE5229" w:rsidP="00F00B3B"/>
    <w:p w:rsidR="00BE5229" w:rsidRPr="00BE5229" w:rsidRDefault="00BE5229" w:rsidP="00BE5229">
      <w:pPr>
        <w:suppressAutoHyphens/>
        <w:rPr>
          <w:b/>
          <w:lang w:eastAsia="zh-CN"/>
        </w:rPr>
      </w:pPr>
      <w:r>
        <w:t xml:space="preserve">                                     </w:t>
      </w:r>
      <w:r w:rsidRPr="00BE5229">
        <w:rPr>
          <w:b/>
          <w:lang w:eastAsia="zh-CN"/>
        </w:rPr>
        <w:t>«Штриховка и развитие речи» 1</w:t>
      </w:r>
      <w:proofErr w:type="gramStart"/>
      <w:r w:rsidRPr="00BE5229">
        <w:rPr>
          <w:b/>
          <w:lang w:eastAsia="zh-CN"/>
        </w:rPr>
        <w:t xml:space="preserve"> А</w:t>
      </w:r>
      <w:proofErr w:type="gramEnd"/>
      <w:r w:rsidRPr="00BE5229">
        <w:rPr>
          <w:b/>
          <w:lang w:eastAsia="zh-CN"/>
        </w:rPr>
        <w:t xml:space="preserve">  класс</w:t>
      </w:r>
    </w:p>
    <w:p w:rsidR="00BE5229" w:rsidRPr="00BE5229" w:rsidRDefault="00BE5229" w:rsidP="00BE5229">
      <w:pPr>
        <w:suppressAutoHyphens/>
        <w:jc w:val="center"/>
        <w:rPr>
          <w:bCs/>
          <w:lang w:eastAsia="zh-CN"/>
        </w:rPr>
      </w:pPr>
      <w:r w:rsidRPr="00BE5229">
        <w:rPr>
          <w:bCs/>
          <w:lang w:eastAsia="zh-CN"/>
        </w:rPr>
        <w:t xml:space="preserve">  </w:t>
      </w:r>
    </w:p>
    <w:p w:rsidR="00BE5229" w:rsidRDefault="00BE5229" w:rsidP="00BE5229">
      <w:pPr>
        <w:suppressAutoHyphens/>
        <w:jc w:val="center"/>
        <w:rPr>
          <w:color w:val="000000"/>
        </w:rPr>
      </w:pPr>
      <w:r w:rsidRPr="00BE5229">
        <w:rPr>
          <w:color w:val="000000"/>
        </w:rPr>
        <w:t>Каждый возрастной этап вносит что-то новое в речевое развитие человека. Наиболее важные ступени в овладении речью приходятся на детский возраст – его дошкольный и начальный периоды. Для ребёнка хорошая речь – залог</w:t>
      </w:r>
      <w:r>
        <w:rPr>
          <w:color w:val="000000"/>
        </w:rPr>
        <w:t xml:space="preserve"> успешного обучения. В развитии </w:t>
      </w:r>
      <w:r w:rsidRPr="00BE5229">
        <w:rPr>
          <w:color w:val="000000"/>
        </w:rPr>
        <w:t xml:space="preserve">речи М.Р. Львов выделяет три направления: работа над словом, работа над словосочетанием и предложением и работа с текстом. Все эти направления представлены в системе занятий внеурочной </w:t>
      </w:r>
      <w:proofErr w:type="spellStart"/>
      <w:r w:rsidRPr="00BE5229">
        <w:rPr>
          <w:color w:val="000000"/>
        </w:rPr>
        <w:t>деятельностью.Развитие</w:t>
      </w:r>
      <w:proofErr w:type="spellEnd"/>
      <w:r w:rsidRPr="00BE5229">
        <w:rPr>
          <w:color w:val="000000"/>
        </w:rPr>
        <w:t xml:space="preserve"> произносительной стороны речи: хорошая дикция, отчетливое </w:t>
      </w:r>
      <w:proofErr w:type="spellStart"/>
      <w:r w:rsidRPr="00BE5229">
        <w:rPr>
          <w:color w:val="000000"/>
        </w:rPr>
        <w:t>выговаривание</w:t>
      </w:r>
      <w:proofErr w:type="spellEnd"/>
      <w:r w:rsidRPr="00BE5229">
        <w:rPr>
          <w:color w:val="000000"/>
        </w:rPr>
        <w:t xml:space="preserve"> звуков, соб</w:t>
      </w:r>
      <w:r>
        <w:rPr>
          <w:color w:val="000000"/>
        </w:rPr>
        <w:t>людение правил орфоэпии, умение</w:t>
      </w:r>
    </w:p>
    <w:p w:rsidR="00BE5229" w:rsidRPr="00BE5229" w:rsidRDefault="00BE5229" w:rsidP="0016750E">
      <w:pPr>
        <w:suppressAutoHyphens/>
        <w:rPr>
          <w:b/>
          <w:lang w:eastAsia="zh-CN"/>
        </w:rPr>
      </w:pPr>
      <w:r w:rsidRPr="00BE5229">
        <w:rPr>
          <w:color w:val="000000"/>
        </w:rPr>
        <w:t>интонировать.</w:t>
      </w:r>
    </w:p>
    <w:p w:rsidR="00BE5229" w:rsidRPr="00BE5229" w:rsidRDefault="00BE5229" w:rsidP="00BE5229">
      <w:pPr>
        <w:pStyle w:val="a3"/>
        <w:ind w:firstLine="708"/>
        <w:contextualSpacing/>
        <w:jc w:val="both"/>
        <w:rPr>
          <w:color w:val="000000"/>
        </w:rPr>
      </w:pPr>
      <w:r w:rsidRPr="00BE5229">
        <w:rPr>
          <w:color w:val="000000"/>
        </w:rPr>
        <w:lastRenderedPageBreak/>
        <w:t>Развитие выразительности – умения ярко, убедительно, сжато представить мысль, воздействовать на людей интонацией, построением фразы, отбором слов.</w:t>
      </w:r>
    </w:p>
    <w:p w:rsidR="00BE5229" w:rsidRPr="00BE5229" w:rsidRDefault="00BE5229" w:rsidP="00BE5229">
      <w:pPr>
        <w:pStyle w:val="a3"/>
        <w:ind w:firstLine="708"/>
        <w:contextualSpacing/>
        <w:jc w:val="both"/>
        <w:rPr>
          <w:color w:val="000000"/>
        </w:rPr>
      </w:pPr>
      <w:r w:rsidRPr="00BE5229">
        <w:rPr>
          <w:color w:val="000000"/>
        </w:rPr>
        <w:t>Развитие ясности речи – это доступность ее для людей, к которым она обращена.</w:t>
      </w:r>
    </w:p>
    <w:p w:rsidR="00BE5229" w:rsidRPr="00BE5229" w:rsidRDefault="00BE5229" w:rsidP="00BE5229">
      <w:pPr>
        <w:pStyle w:val="a3"/>
        <w:ind w:firstLine="708"/>
        <w:contextualSpacing/>
        <w:jc w:val="both"/>
        <w:rPr>
          <w:color w:val="000000"/>
        </w:rPr>
      </w:pPr>
      <w:r w:rsidRPr="00BE5229">
        <w:rPr>
          <w:color w:val="000000"/>
        </w:rPr>
        <w:t>Развитие логичности – последовательности, четкого построения речи, обоснованности выводов, последовательного перехода от одного высказывания к другому, структурированности мысли.</w:t>
      </w:r>
    </w:p>
    <w:p w:rsidR="00BE5229" w:rsidRPr="00BE5229" w:rsidRDefault="00BE5229" w:rsidP="00BE5229">
      <w:pPr>
        <w:pStyle w:val="a3"/>
        <w:ind w:firstLine="708"/>
        <w:contextualSpacing/>
        <w:jc w:val="both"/>
        <w:rPr>
          <w:color w:val="000000"/>
        </w:rPr>
      </w:pPr>
      <w:r w:rsidRPr="00BE5229">
        <w:rPr>
          <w:color w:val="000000"/>
        </w:rPr>
        <w:t>Развитие мелкой мускулатуры с помощью пальчиковой гимнастики и упражнений по штриховке, что положительно сказывается на самочувствии, улучшает работу мозга.</w:t>
      </w:r>
    </w:p>
    <w:p w:rsidR="00BE5229" w:rsidRPr="00BE5229" w:rsidRDefault="00BE5229" w:rsidP="00BE5229">
      <w:pPr>
        <w:pStyle w:val="a3"/>
        <w:ind w:firstLine="708"/>
        <w:contextualSpacing/>
        <w:jc w:val="both"/>
        <w:rPr>
          <w:color w:val="000000"/>
        </w:rPr>
      </w:pPr>
    </w:p>
    <w:p w:rsidR="00BE5229" w:rsidRPr="00BE5229" w:rsidRDefault="00BE5229" w:rsidP="00BE5229">
      <w:pPr>
        <w:autoSpaceDE w:val="0"/>
        <w:autoSpaceDN w:val="0"/>
        <w:adjustRightInd w:val="0"/>
        <w:rPr>
          <w:b/>
        </w:rPr>
      </w:pPr>
      <w:r>
        <w:rPr>
          <w:color w:val="000000"/>
        </w:rPr>
        <w:t xml:space="preserve">                                              </w:t>
      </w:r>
      <w:r w:rsidRPr="00BE5229">
        <w:rPr>
          <w:color w:val="000000"/>
        </w:rPr>
        <w:t xml:space="preserve"> </w:t>
      </w:r>
      <w:r w:rsidRPr="00BE5229">
        <w:rPr>
          <w:b/>
        </w:rPr>
        <w:t>«Почемучки»  1 «А» класс</w:t>
      </w:r>
    </w:p>
    <w:p w:rsidR="00BE5229" w:rsidRPr="00BE5229" w:rsidRDefault="00BE5229" w:rsidP="00BE5229">
      <w:pPr>
        <w:autoSpaceDE w:val="0"/>
        <w:autoSpaceDN w:val="0"/>
        <w:adjustRightInd w:val="0"/>
        <w:rPr>
          <w:b/>
        </w:rPr>
      </w:pPr>
    </w:p>
    <w:p w:rsidR="00BE5229" w:rsidRPr="00BE5229" w:rsidRDefault="00BE5229" w:rsidP="00BE5229">
      <w:pPr>
        <w:autoSpaceDE w:val="0"/>
        <w:autoSpaceDN w:val="0"/>
        <w:adjustRightInd w:val="0"/>
      </w:pPr>
      <w:r w:rsidRPr="00BE5229">
        <w:t xml:space="preserve">Программа </w:t>
      </w:r>
      <w:r w:rsidRPr="00BE5229">
        <w:rPr>
          <w:b/>
          <w:bCs/>
          <w:color w:val="231F20"/>
        </w:rPr>
        <w:t>«</w:t>
      </w:r>
      <w:r w:rsidRPr="00BE5229">
        <w:t xml:space="preserve">Почемучки» является интегративной, объединяющей знания, входящие в предметные области окружающего мира, технологии, изобразительного искусства, физической культуры. Разнообразие организационных форм и расширение интеллектуальной сферы каждого обучающегося (включая одаренных детей и детей с ограниченными возможностями здоровья), обеспечивает рост творческого потенциала, познавательных мотивов, обогащение форм взаимодействия со сверстниками и взрослыми в познавательной деятельности. </w:t>
      </w:r>
    </w:p>
    <w:p w:rsidR="00BE5229" w:rsidRPr="00BE5229" w:rsidRDefault="00BE5229" w:rsidP="00BE5229">
      <w:pPr>
        <w:autoSpaceDE w:val="0"/>
        <w:autoSpaceDN w:val="0"/>
        <w:adjustRightInd w:val="0"/>
      </w:pPr>
    </w:p>
    <w:p w:rsidR="00BE5229" w:rsidRPr="00BE5229" w:rsidRDefault="00BE5229" w:rsidP="00BE5229">
      <w:pPr>
        <w:autoSpaceDE w:val="0"/>
        <w:autoSpaceDN w:val="0"/>
        <w:adjustRightInd w:val="0"/>
        <w:rPr>
          <w:b/>
        </w:rPr>
      </w:pPr>
      <w:r w:rsidRPr="00BE5229">
        <w:t xml:space="preserve">                                       </w:t>
      </w:r>
      <w:r w:rsidRPr="00BE5229">
        <w:rPr>
          <w:b/>
        </w:rPr>
        <w:t xml:space="preserve">  «Чтение с увлечением»   1 «А» класс</w:t>
      </w:r>
    </w:p>
    <w:p w:rsidR="00BE5229" w:rsidRPr="00BE5229" w:rsidRDefault="00BE5229" w:rsidP="00BE5229">
      <w:pPr>
        <w:autoSpaceDE w:val="0"/>
        <w:autoSpaceDN w:val="0"/>
        <w:adjustRightInd w:val="0"/>
      </w:pPr>
    </w:p>
    <w:p w:rsidR="00BE5229" w:rsidRPr="00BE5229" w:rsidRDefault="00BE5229" w:rsidP="00BE5229">
      <w:pPr>
        <w:autoSpaceDE w:val="0"/>
        <w:autoSpaceDN w:val="0"/>
        <w:adjustRightInd w:val="0"/>
        <w:jc w:val="both"/>
      </w:pPr>
      <w:r w:rsidRPr="00BE5229">
        <w:t>Рабочая программа «Чтение с увлечением» составлена в соответствии с требованиями Федерального государственного образовательного стандарта начального общего образования на  основе</w:t>
      </w:r>
      <w:r w:rsidRPr="00BE5229">
        <w:rPr>
          <w:b/>
        </w:rPr>
        <w:t xml:space="preserve"> </w:t>
      </w:r>
      <w:r w:rsidRPr="00BE5229">
        <w:t xml:space="preserve">Программы «Вдумчивое чтение», автор </w:t>
      </w:r>
      <w:proofErr w:type="spellStart"/>
      <w:r w:rsidRPr="00BE5229">
        <w:t>Е.В.Посашкова</w:t>
      </w:r>
      <w:proofErr w:type="spellEnd"/>
      <w:r w:rsidRPr="00BE5229">
        <w:t>.</w:t>
      </w:r>
    </w:p>
    <w:p w:rsidR="00BE5229" w:rsidRPr="00BE5229" w:rsidRDefault="00BE5229" w:rsidP="00BE5229">
      <w:pPr>
        <w:autoSpaceDE w:val="0"/>
        <w:autoSpaceDN w:val="0"/>
        <w:adjustRightInd w:val="0"/>
        <w:jc w:val="both"/>
      </w:pPr>
      <w:r w:rsidRPr="00BE5229">
        <w:t xml:space="preserve">Актуальность программы </w:t>
      </w:r>
      <w:r w:rsidRPr="00BE5229">
        <w:rPr>
          <w:color w:val="000000"/>
          <w:spacing w:val="17"/>
        </w:rPr>
        <w:t>обусловлена тем, что</w:t>
      </w:r>
      <w:r w:rsidRPr="00BE5229">
        <w:rPr>
          <w:bCs/>
          <w:color w:val="000000"/>
          <w:spacing w:val="2"/>
        </w:rPr>
        <w:t xml:space="preserve"> </w:t>
      </w:r>
      <w:r w:rsidRPr="00BE5229">
        <w:rPr>
          <w:color w:val="000000"/>
          <w:spacing w:val="2"/>
        </w:rPr>
        <w:t xml:space="preserve">способствует расширению читательского пространства, </w:t>
      </w:r>
      <w:r w:rsidRPr="00BE5229">
        <w:rPr>
          <w:bCs/>
          <w:color w:val="000000"/>
          <w:spacing w:val="6"/>
        </w:rPr>
        <w:t>реализации</w:t>
      </w:r>
      <w:r w:rsidRPr="00BE5229">
        <w:rPr>
          <w:b/>
          <w:bCs/>
          <w:color w:val="000000"/>
          <w:spacing w:val="6"/>
        </w:rPr>
        <w:t xml:space="preserve"> </w:t>
      </w:r>
      <w:r w:rsidRPr="00BE5229">
        <w:rPr>
          <w:color w:val="000000"/>
          <w:spacing w:val="6"/>
        </w:rPr>
        <w:t xml:space="preserve">дифференцированного обучения и развитию </w:t>
      </w:r>
      <w:r w:rsidRPr="00BE5229">
        <w:rPr>
          <w:bCs/>
          <w:color w:val="000000"/>
          <w:spacing w:val="6"/>
        </w:rPr>
        <w:t>индивиду</w:t>
      </w:r>
      <w:r w:rsidRPr="00BE5229">
        <w:rPr>
          <w:bCs/>
          <w:color w:val="000000"/>
          <w:spacing w:val="6"/>
        </w:rPr>
        <w:softHyphen/>
      </w:r>
      <w:r w:rsidRPr="00BE5229">
        <w:rPr>
          <w:bCs/>
          <w:color w:val="000000"/>
          <w:spacing w:val="1"/>
        </w:rPr>
        <w:t>альных</w:t>
      </w:r>
      <w:r w:rsidRPr="00BE5229">
        <w:rPr>
          <w:b/>
          <w:bCs/>
          <w:color w:val="000000"/>
          <w:spacing w:val="1"/>
        </w:rPr>
        <w:t xml:space="preserve"> </w:t>
      </w:r>
      <w:r w:rsidRPr="00BE5229">
        <w:rPr>
          <w:color w:val="000000"/>
          <w:spacing w:val="1"/>
        </w:rPr>
        <w:t xml:space="preserve">возможностей каждого обучающегося, воспитанию ученика-читателя. </w:t>
      </w:r>
      <w:r w:rsidRPr="00BE5229">
        <w:rPr>
          <w:color w:val="000000"/>
          <w:spacing w:val="8"/>
        </w:rPr>
        <w:t xml:space="preserve">Введение курса «Чтение с увлечением» поможет  решать задачи эмоционального, </w:t>
      </w:r>
      <w:r w:rsidRPr="00BE5229">
        <w:rPr>
          <w:color w:val="000000"/>
          <w:spacing w:val="10"/>
        </w:rPr>
        <w:t xml:space="preserve">творческого, литературного, интеллектуального развития детей, </w:t>
      </w:r>
      <w:r w:rsidRPr="00BE5229">
        <w:rPr>
          <w:color w:val="000000"/>
          <w:spacing w:val="3"/>
        </w:rPr>
        <w:t xml:space="preserve">а также проблемы нравственно-этического воспитания. </w:t>
      </w:r>
      <w:r w:rsidRPr="00BE5229">
        <w:t>Программа ориентирована на совершенствование всех видов речевой деятельности младшего школьника (слушание, чтение, говорение, письмо, различные виды пересказа), способствует более глубокому знакомству обучающихся начальной школы с богатым миром отечественной и зарубежной детской литературы.</w:t>
      </w:r>
    </w:p>
    <w:p w:rsidR="00BE5229" w:rsidRPr="00BE5229" w:rsidRDefault="00BE5229" w:rsidP="00BE5229">
      <w:pPr>
        <w:autoSpaceDE w:val="0"/>
        <w:autoSpaceDN w:val="0"/>
        <w:adjustRightInd w:val="0"/>
        <w:rPr>
          <w:color w:val="000000"/>
        </w:rPr>
      </w:pPr>
    </w:p>
    <w:p w:rsidR="00BE5229" w:rsidRPr="00F653BF" w:rsidRDefault="00BE5229" w:rsidP="00BE5229">
      <w:pPr>
        <w:autoSpaceDE w:val="0"/>
        <w:autoSpaceDN w:val="0"/>
        <w:adjustRightInd w:val="0"/>
        <w:rPr>
          <w:color w:val="000000"/>
        </w:rPr>
      </w:pPr>
    </w:p>
    <w:p w:rsidR="00BE5229" w:rsidRPr="00BE5229" w:rsidRDefault="00BE5229" w:rsidP="00BE5229">
      <w:pPr>
        <w:pStyle w:val="a3"/>
        <w:ind w:firstLine="708"/>
        <w:contextualSpacing/>
        <w:jc w:val="both"/>
        <w:rPr>
          <w:color w:val="000000"/>
          <w:sz w:val="26"/>
          <w:szCs w:val="26"/>
        </w:rPr>
      </w:pPr>
    </w:p>
    <w:p w:rsidR="00BE5229" w:rsidRDefault="00BE5229" w:rsidP="00F00B3B"/>
    <w:sectPr w:rsidR="00BE5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713B2"/>
    <w:multiLevelType w:val="hybridMultilevel"/>
    <w:tmpl w:val="3922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7C0B7D"/>
    <w:multiLevelType w:val="hybridMultilevel"/>
    <w:tmpl w:val="DAF6BEE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820FBD"/>
    <w:multiLevelType w:val="multilevel"/>
    <w:tmpl w:val="D514F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916459"/>
    <w:multiLevelType w:val="hybridMultilevel"/>
    <w:tmpl w:val="B8FE6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83004C0"/>
    <w:multiLevelType w:val="multilevel"/>
    <w:tmpl w:val="E4B48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027565"/>
    <w:multiLevelType w:val="hybridMultilevel"/>
    <w:tmpl w:val="B84CB4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A05"/>
    <w:rsid w:val="001377B1"/>
    <w:rsid w:val="001412C4"/>
    <w:rsid w:val="0016750E"/>
    <w:rsid w:val="002A19BD"/>
    <w:rsid w:val="002B6E53"/>
    <w:rsid w:val="00777B1D"/>
    <w:rsid w:val="0088267A"/>
    <w:rsid w:val="00884499"/>
    <w:rsid w:val="009546AB"/>
    <w:rsid w:val="009E6ACE"/>
    <w:rsid w:val="00A1455E"/>
    <w:rsid w:val="00BE5229"/>
    <w:rsid w:val="00C07EA7"/>
    <w:rsid w:val="00C51A05"/>
    <w:rsid w:val="00DE4346"/>
    <w:rsid w:val="00E851A8"/>
    <w:rsid w:val="00F0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455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55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455E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A1455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145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A1455E"/>
    <w:rPr>
      <w:i/>
      <w:iCs/>
    </w:rPr>
  </w:style>
  <w:style w:type="character" w:customStyle="1" w:styleId="st">
    <w:name w:val="st"/>
    <w:basedOn w:val="a0"/>
    <w:rsid w:val="00A1455E"/>
  </w:style>
  <w:style w:type="character" w:styleId="a5">
    <w:name w:val="Emphasis"/>
    <w:basedOn w:val="a0"/>
    <w:uiPriority w:val="20"/>
    <w:qFormat/>
    <w:rsid w:val="00A145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1455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455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55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455E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A1455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145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A1455E"/>
    <w:rPr>
      <w:i/>
      <w:iCs/>
    </w:rPr>
  </w:style>
  <w:style w:type="character" w:customStyle="1" w:styleId="st">
    <w:name w:val="st"/>
    <w:basedOn w:val="a0"/>
    <w:rsid w:val="00A1455E"/>
  </w:style>
  <w:style w:type="character" w:styleId="a5">
    <w:name w:val="Emphasis"/>
    <w:basedOn w:val="a0"/>
    <w:uiPriority w:val="20"/>
    <w:qFormat/>
    <w:rsid w:val="00A145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1455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2536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1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35753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59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59829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1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2443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single" w:sz="6" w:space="2" w:color="BDC3C7"/>
                            <w:left w:val="single" w:sz="6" w:space="8" w:color="BDC3C7"/>
                            <w:bottom w:val="single" w:sz="6" w:space="2" w:color="BDC3C7"/>
                            <w:right w:val="single" w:sz="6" w:space="8" w:color="BDC3C7"/>
                          </w:divBdr>
                        </w:div>
                        <w:div w:id="11337793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single" w:sz="6" w:space="2" w:color="BDC3C7"/>
                            <w:left w:val="single" w:sz="6" w:space="8" w:color="BDC3C7"/>
                            <w:bottom w:val="single" w:sz="6" w:space="2" w:color="BDC3C7"/>
                            <w:right w:val="single" w:sz="6" w:space="8" w:color="BDC3C7"/>
                          </w:divBdr>
                        </w:div>
                      </w:divsChild>
                    </w:div>
                    <w:div w:id="76291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7372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single" w:sz="6" w:space="2" w:color="BDC3C7"/>
                            <w:left w:val="single" w:sz="6" w:space="8" w:color="BDC3C7"/>
                            <w:bottom w:val="single" w:sz="6" w:space="2" w:color="BDC3C7"/>
                            <w:right w:val="single" w:sz="6" w:space="8" w:color="BDC3C7"/>
                          </w:divBdr>
                        </w:div>
                        <w:div w:id="23829796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single" w:sz="6" w:space="2" w:color="BDC3C7"/>
                            <w:left w:val="single" w:sz="6" w:space="8" w:color="BDC3C7"/>
                            <w:bottom w:val="single" w:sz="6" w:space="2" w:color="BDC3C7"/>
                            <w:right w:val="single" w:sz="6" w:space="8" w:color="BDC3C7"/>
                          </w:divBdr>
                        </w:div>
                      </w:divsChild>
                    </w:div>
                  </w:divsChild>
                </w:div>
                <w:div w:id="14300811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4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44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33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0011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75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04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34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3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8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8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99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64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8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54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371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6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4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422990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00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galina_skopina@mail.ru</dc:creator>
  <cp:keywords/>
  <dc:description/>
  <cp:lastModifiedBy>All</cp:lastModifiedBy>
  <cp:revision>12</cp:revision>
  <dcterms:created xsi:type="dcterms:W3CDTF">2018-06-14T16:34:00Z</dcterms:created>
  <dcterms:modified xsi:type="dcterms:W3CDTF">2018-08-29T17:04:00Z</dcterms:modified>
</cp:coreProperties>
</file>